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DA0D46">
        <w:rPr>
          <w:lang w:val="en-US"/>
        </w:rPr>
        <w:t>2</w:t>
      </w:r>
      <w:r w:rsidR="002566AE">
        <w:rPr>
          <w:lang w:val="en-US"/>
        </w:rPr>
        <w:t>0</w:t>
      </w:r>
      <w:r w:rsidR="00E50864">
        <w:t>.</w:t>
      </w:r>
      <w:r w:rsidR="00B578B6">
        <w:rPr>
          <w:lang w:val="en-US"/>
        </w:rPr>
        <w:t>0</w:t>
      </w:r>
      <w:r w:rsidR="002566AE">
        <w:rPr>
          <w:lang w:val="en-US"/>
        </w:rPr>
        <w:t>4</w:t>
      </w:r>
      <w:r w:rsidR="00E50864">
        <w:t>.202</w:t>
      </w:r>
      <w:r w:rsidR="002566AE">
        <w:rPr>
          <w:lang w:val="en-US"/>
        </w:rPr>
        <w:t>6</w:t>
      </w:r>
      <w:r w:rsidR="00E50864">
        <w:t xml:space="preserve"> у Єдиному реєстрі з оцінки впливу на довкілля оприлюднено повідомлення про плановану діяльність </w:t>
      </w:r>
      <w:r w:rsidR="009C151D">
        <w:t>ТОВ «Пивоварня «Опілля»</w:t>
      </w:r>
      <w:r w:rsidR="00584280">
        <w:t xml:space="preserve"> </w:t>
      </w:r>
      <w:r w:rsidR="00584280">
        <w:rPr>
          <w:lang w:val="en-US"/>
        </w:rPr>
        <w:t>(</w:t>
      </w:r>
      <w:r w:rsidR="00C265BF">
        <w:t>реєстраційний номер справи 14784</w:t>
      </w:r>
      <w:r w:rsidR="00584280">
        <w:rPr>
          <w:lang w:val="en-US"/>
        </w:rPr>
        <w:t>)</w:t>
      </w:r>
      <w:r w:rsidR="00DA0D46">
        <w:t xml:space="preserve"> </w:t>
      </w:r>
      <w:r>
        <w:t xml:space="preserve">щодо </w:t>
      </w:r>
      <w:r w:rsidR="00C265BF">
        <w:t xml:space="preserve">видобування питних підземних вод для потреб ТОВ «Пивоварня «Опілля» з метою </w:t>
      </w:r>
      <w:proofErr w:type="spellStart"/>
      <w:r w:rsidR="00C265BF">
        <w:t>бутилювання</w:t>
      </w:r>
      <w:proofErr w:type="spellEnd"/>
      <w:r w:rsidR="00C265BF">
        <w:t xml:space="preserve"> на ділянці «Корифей» (свердловина №1), яка розташована у північно-східній частині міста Тернопіль, вулиця Текстильна, 22в на території підприємства ТОВ «Пивоварня «Опілля».</w:t>
      </w:r>
      <w:bookmarkStart w:id="0" w:name="_GoBack"/>
      <w:bookmarkEnd w:id="0"/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2566AE"/>
    <w:rsid w:val="004348A6"/>
    <w:rsid w:val="00584280"/>
    <w:rsid w:val="0062703B"/>
    <w:rsid w:val="006D7CBC"/>
    <w:rsid w:val="0070577C"/>
    <w:rsid w:val="00864E83"/>
    <w:rsid w:val="009557CB"/>
    <w:rsid w:val="00966E7E"/>
    <w:rsid w:val="0096708F"/>
    <w:rsid w:val="009C151D"/>
    <w:rsid w:val="00B578B6"/>
    <w:rsid w:val="00BD1507"/>
    <w:rsid w:val="00C265BF"/>
    <w:rsid w:val="00DA0D46"/>
    <w:rsid w:val="00E5086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6</cp:revision>
  <cp:lastPrinted>2024-04-03T07:02:00Z</cp:lastPrinted>
  <dcterms:created xsi:type="dcterms:W3CDTF">2025-11-12T08:02:00Z</dcterms:created>
  <dcterms:modified xsi:type="dcterms:W3CDTF">2026-04-21T11:37:00Z</dcterms:modified>
</cp:coreProperties>
</file>