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52E" w:rsidRDefault="0030752E" w:rsidP="0030752E">
      <w:r>
        <w:t xml:space="preserve">НЕ НАРАЖАЙТЕСЯ НА РИЗИКИ ПОВ’ЯЗАНІ З ТОРГІВЛЕЮ ЛЮДЬМИ </w:t>
      </w:r>
    </w:p>
    <w:p w:rsidR="0030752E" w:rsidRDefault="0030752E" w:rsidP="0030752E"/>
    <w:p w:rsidR="0030752E" w:rsidRDefault="0030752E" w:rsidP="0030752E"/>
    <w:p w:rsidR="0030752E" w:rsidRDefault="0030752E" w:rsidP="0030752E"/>
    <w:p w:rsidR="0030752E" w:rsidRDefault="0030752E" w:rsidP="0030752E">
      <w:r>
        <w:t xml:space="preserve"> За інформацією Державної прикордонної служби України, основною формою прояву торгівлі людьми у 2024 році залишалось залучення жінок до сексуальної експлуатації, переважно на території країн-членів ЄС. Крім того, продовжують фіксуватись випадки втягнення громадян України у злочинну діяльність за кордоном, переважно з метою експлуатації на незаконних виробництвах тютюнових виробів та перевезення нелегальних мігрантів територією країн-членів ЄС у якості водіїв. За результатами протидії торгівлі людьми за 9 місяців 2024 року оперативно-розшуковими підрозділами Державної прикордонної служби України припинено функціонування 1 протиправної групи у складі 2 осіб, затримано 6 осіб, яким повідомлено про підозру у вербуванні потенційних жертв. Судами винесено 1 обвинувальний вирок стосовно 1 особи. За матеріалами оперативно-розшукових підрозділів слідчими органами розпочато 13  кримінальних проваджень за ст. 149 КК України «Торгівля людьми». Попереджено вивезення за кордон 11 потенційних жертв торгівлі людьми.</w:t>
      </w:r>
    </w:p>
    <w:p w:rsidR="0030752E" w:rsidRDefault="0030752E" w:rsidP="0030752E"/>
    <w:p w:rsidR="0030752E" w:rsidRDefault="0030752E" w:rsidP="0030752E">
      <w:r>
        <w:t xml:space="preserve">       Оперативно-розшуковими підрозділами Державної прикордонної служби України продовжується співпраця з іноземними правоохоронними органами щодо обміну інформацією з метою встановлення нових форм протиправної діяльності та причетних осіб. Також триває робота в рамках слідчо-оперативної групи OTF «</w:t>
      </w:r>
      <w:proofErr w:type="spellStart"/>
      <w:r>
        <w:t>Vistula</w:t>
      </w:r>
      <w:proofErr w:type="spellEnd"/>
      <w:r>
        <w:t xml:space="preserve">», організованої агенцією EUROPOL з протидії проблематиці незаконної міграції та торгівлі людьми. Протягом 2024 року представниками оперативно-розшукових підрозділів Державної прикордонної служби України в рамках Європейської багатопрофільної платформи проти кримінальних загроз (EMPACT) прийнято участь у 6 робочих зустрічах, організованих агенціями FRONTEX, EUROPOL та INTERPOL, зосереджених на протидію торгівлі людьми. Зокрема, під егідою агенцій FRONTEX та EUROPOL у період з 03 по 07 червня 2024 року в рамках пріоритету EMPACT 3.5 щодо протидії торгівлі людьми та експлуатації неповнолітніх, представниками оперативно-розшукових підрозділів Державної прикордонної служби України прийнято участь у найбільшій спільній правоохоронній операції </w:t>
      </w:r>
      <w:proofErr w:type="spellStart"/>
      <w:r>
        <w:t>Joint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«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Chain</w:t>
      </w:r>
      <w:proofErr w:type="spellEnd"/>
      <w:r>
        <w:t xml:space="preserve">».        Участь в операції взяли представники правоохоронних органів 40 країн світу. В інтересах протидії злочинності у сфері торгівлі людьми оперативно-розшукові підрозділи Державної прикордонної служби України продовжують здійснення оперативного обміну інформацією з міжнародними партнерами використовуючи можливості мережевого додатку EUROPOL (SIENA).        Департаментом міграційної поліції Національної поліції України у співпраці з </w:t>
      </w:r>
      <w:r>
        <w:lastRenderedPageBreak/>
        <w:t xml:space="preserve">Міжнародною неурядовою громадською організацією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Justice</w:t>
      </w:r>
      <w:proofErr w:type="spellEnd"/>
      <w:r>
        <w:t xml:space="preserve"> </w:t>
      </w:r>
      <w:proofErr w:type="spellStart"/>
      <w:r>
        <w:t>Mission</w:t>
      </w:r>
      <w:proofErr w:type="spellEnd"/>
      <w:r>
        <w:t xml:space="preserve"> розроблено буклети, в яких міститься інформація про ризики торгівлі людьми, шляхи їх уникнення, телефони гарячих ліній для отримання допомоги. Водночас важливо знати, що робити у ситуації, коли є ймовірність потрапляння у небезпеку, а саме перш за все, звертатися на урядову «гарячу» лінію з протидії торгівлі людьми, запобігання та протидії домашньому насильству, </w:t>
      </w:r>
      <w:proofErr w:type="spellStart"/>
      <w:r>
        <w:t>насильству</w:t>
      </w:r>
      <w:proofErr w:type="spellEnd"/>
      <w:r>
        <w:t xml:space="preserve"> за ознакою статі та насильству стосовно дітей – 15-47.</w:t>
      </w:r>
    </w:p>
    <w:p w:rsidR="0030752E" w:rsidRDefault="0030752E" w:rsidP="0030752E"/>
    <w:p w:rsidR="00DD5D7B" w:rsidRDefault="0030752E" w:rsidP="0030752E">
      <w:r>
        <w:t>Також допомогу можна отримати за наступними номерами: 0 800 500 202 / 102 «гаряча лінія» Національної поліції України; 0 800 213 103 контакт-центр системи безоплатної правової допомоги; 527 «гаряча лінія» з протидії експлуатації; 0 800 500 335 або на короткий номер 116 123 «гаряча лінія» з попередження домашнього насильства, торгівлі людьми та гендерної дискримінації;  0 800 500 225 або на короткий номер 116 111 національна дитяча «гаряча лінія».</w:t>
      </w:r>
    </w:p>
    <w:p w:rsidR="0030752E" w:rsidRDefault="0030752E" w:rsidP="0030752E">
      <w:bookmarkStart w:id="0" w:name="_GoBack"/>
      <w:bookmarkEnd w:id="0"/>
    </w:p>
    <w:sectPr w:rsidR="003075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E5"/>
    <w:rsid w:val="0030752E"/>
    <w:rsid w:val="006421E5"/>
    <w:rsid w:val="00DD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2269</Words>
  <Characters>1294</Characters>
  <Application>Microsoft Office Word</Application>
  <DocSecurity>0</DocSecurity>
  <Lines>10</Lines>
  <Paragraphs>7</Paragraphs>
  <ScaleCrop>false</ScaleCrop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 Миколаївна</dc:creator>
  <cp:keywords/>
  <dc:description/>
  <cp:lastModifiedBy>Ганна Миколаївна</cp:lastModifiedBy>
  <cp:revision>2</cp:revision>
  <dcterms:created xsi:type="dcterms:W3CDTF">2026-07-30T11:13:00Z</dcterms:created>
  <dcterms:modified xsi:type="dcterms:W3CDTF">2026-07-30T11:13:00Z</dcterms:modified>
</cp:coreProperties>
</file>