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77E" w:rsidRPr="00195E9C" w:rsidRDefault="006977DB" w:rsidP="00E316F8">
      <w:pPr>
        <w:autoSpaceDE w:val="0"/>
        <w:autoSpaceDN w:val="0"/>
        <w:adjustRightInd w:val="0"/>
        <w:ind w:left="5103" w:firstLine="0"/>
        <w:jc w:val="left"/>
        <w:rPr>
          <w:b/>
          <w:bCs/>
          <w:color w:val="000000"/>
        </w:rPr>
      </w:pPr>
      <w:r>
        <w:rPr>
          <w:b/>
          <w:bCs/>
          <w:color w:val="000000"/>
        </w:rPr>
        <w:t>Першому заступнику голови</w:t>
      </w:r>
      <w:r w:rsidR="00D3477E" w:rsidRPr="00195E9C">
        <w:rPr>
          <w:b/>
          <w:bCs/>
          <w:color w:val="000000"/>
        </w:rPr>
        <w:t xml:space="preserve"> Тернопільської районної </w:t>
      </w:r>
      <w:r>
        <w:rPr>
          <w:b/>
          <w:bCs/>
          <w:color w:val="000000"/>
        </w:rPr>
        <w:t>державної</w:t>
      </w:r>
      <w:r w:rsidR="00D3477E" w:rsidRPr="00195E9C">
        <w:rPr>
          <w:b/>
          <w:bCs/>
          <w:color w:val="000000"/>
        </w:rPr>
        <w:t xml:space="preserve"> адміністрації</w:t>
      </w:r>
    </w:p>
    <w:p w:rsidR="00D3477E" w:rsidRPr="00541561" w:rsidRDefault="006977DB" w:rsidP="00541561">
      <w:pPr>
        <w:autoSpaceDE w:val="0"/>
        <w:autoSpaceDN w:val="0"/>
        <w:adjustRightInd w:val="0"/>
        <w:ind w:left="5103" w:firstLine="0"/>
        <w:jc w:val="left"/>
        <w:rPr>
          <w:b/>
          <w:bCs/>
          <w:color w:val="000000"/>
        </w:rPr>
      </w:pPr>
      <w:r>
        <w:rPr>
          <w:b/>
          <w:bCs/>
          <w:color w:val="000000"/>
        </w:rPr>
        <w:t>Едуарду ФЕРЕНЦУ</w:t>
      </w:r>
    </w:p>
    <w:p w:rsidR="00D3477E" w:rsidRPr="00195E9C" w:rsidRDefault="00D3477E" w:rsidP="00D3477E">
      <w:pPr>
        <w:autoSpaceDE w:val="0"/>
        <w:autoSpaceDN w:val="0"/>
        <w:adjustRightInd w:val="0"/>
        <w:jc w:val="center"/>
        <w:rPr>
          <w:b/>
          <w:bCs/>
          <w:color w:val="000000"/>
        </w:rPr>
      </w:pPr>
    </w:p>
    <w:p w:rsidR="00917678" w:rsidRPr="00195E9C" w:rsidRDefault="00917678" w:rsidP="00917678">
      <w:pPr>
        <w:autoSpaceDE w:val="0"/>
        <w:autoSpaceDN w:val="0"/>
        <w:adjustRightInd w:val="0"/>
        <w:jc w:val="center"/>
        <w:rPr>
          <w:b/>
          <w:bCs/>
          <w:color w:val="000000"/>
        </w:rPr>
      </w:pPr>
      <w:r w:rsidRPr="00195E9C">
        <w:rPr>
          <w:b/>
          <w:bCs/>
          <w:color w:val="000000"/>
        </w:rPr>
        <w:t>ДОПОВІДНА ЗАПИСКА</w:t>
      </w:r>
    </w:p>
    <w:p w:rsidR="00917678" w:rsidRPr="00195E9C" w:rsidRDefault="00917678" w:rsidP="00917678">
      <w:pPr>
        <w:autoSpaceDE w:val="0"/>
        <w:autoSpaceDN w:val="0"/>
        <w:adjustRightInd w:val="0"/>
        <w:jc w:val="center"/>
        <w:rPr>
          <w:b/>
          <w:color w:val="000000"/>
        </w:rPr>
      </w:pPr>
      <w:r w:rsidRPr="00195E9C">
        <w:rPr>
          <w:b/>
          <w:bCs/>
          <w:color w:val="000000"/>
        </w:rPr>
        <w:t xml:space="preserve">щодо </w:t>
      </w:r>
      <w:r w:rsidRPr="00195E9C">
        <w:rPr>
          <w:b/>
          <w:color w:val="000000"/>
        </w:rPr>
        <w:t>стану розгляду звернень громадян, що надійшли до</w:t>
      </w:r>
    </w:p>
    <w:p w:rsidR="00917678" w:rsidRPr="00195E9C" w:rsidRDefault="00917678" w:rsidP="00917678">
      <w:pPr>
        <w:autoSpaceDE w:val="0"/>
        <w:autoSpaceDN w:val="0"/>
        <w:adjustRightInd w:val="0"/>
        <w:jc w:val="center"/>
        <w:rPr>
          <w:b/>
          <w:color w:val="000000"/>
        </w:rPr>
      </w:pPr>
      <w:r w:rsidRPr="00195E9C">
        <w:rPr>
          <w:b/>
          <w:color w:val="000000"/>
        </w:rPr>
        <w:t xml:space="preserve">районної військової адміністрації </w:t>
      </w:r>
      <w:r>
        <w:rPr>
          <w:b/>
          <w:color w:val="000000"/>
        </w:rPr>
        <w:t xml:space="preserve">за </w:t>
      </w:r>
      <w:r w:rsidR="004706D8">
        <w:rPr>
          <w:b/>
          <w:color w:val="000000"/>
        </w:rPr>
        <w:t>І</w:t>
      </w:r>
      <w:r>
        <w:rPr>
          <w:b/>
          <w:color w:val="000000"/>
        </w:rPr>
        <w:t>І</w:t>
      </w:r>
      <w:r w:rsidR="006977DB">
        <w:rPr>
          <w:b/>
          <w:color w:val="000000"/>
        </w:rPr>
        <w:t>І</w:t>
      </w:r>
      <w:r>
        <w:rPr>
          <w:b/>
          <w:color w:val="000000"/>
        </w:rPr>
        <w:t xml:space="preserve"> квартал</w:t>
      </w:r>
      <w:r w:rsidRPr="00195E9C">
        <w:rPr>
          <w:b/>
          <w:color w:val="000000"/>
        </w:rPr>
        <w:t xml:space="preserve"> 202</w:t>
      </w:r>
      <w:r w:rsidR="00C83407">
        <w:rPr>
          <w:b/>
          <w:color w:val="000000"/>
        </w:rPr>
        <w:t>6</w:t>
      </w:r>
      <w:r w:rsidRPr="00195E9C">
        <w:rPr>
          <w:b/>
          <w:color w:val="000000"/>
        </w:rPr>
        <w:t xml:space="preserve"> ро</w:t>
      </w:r>
      <w:r>
        <w:rPr>
          <w:b/>
          <w:color w:val="000000"/>
        </w:rPr>
        <w:t>ку</w:t>
      </w:r>
    </w:p>
    <w:p w:rsidR="00917678" w:rsidRPr="00541561" w:rsidRDefault="00917678" w:rsidP="00917678">
      <w:pPr>
        <w:autoSpaceDE w:val="0"/>
        <w:autoSpaceDN w:val="0"/>
        <w:adjustRightInd w:val="0"/>
        <w:rPr>
          <w:bCs/>
          <w:color w:val="000000"/>
          <w:sz w:val="16"/>
          <w:szCs w:val="16"/>
        </w:rPr>
      </w:pPr>
    </w:p>
    <w:p w:rsidR="00917678" w:rsidRPr="00016B56" w:rsidRDefault="004706D8" w:rsidP="00917678">
      <w:pPr>
        <w:autoSpaceDE w:val="0"/>
        <w:autoSpaceDN w:val="0"/>
        <w:adjustRightInd w:val="0"/>
      </w:pPr>
      <w:r>
        <w:t>Р</w:t>
      </w:r>
      <w:r w:rsidR="00917678" w:rsidRPr="00016B56">
        <w:t xml:space="preserve">обота із зверненнями громадян </w:t>
      </w:r>
      <w:r w:rsidR="00E5178C">
        <w:t>у</w:t>
      </w:r>
      <w:r w:rsidR="00917678" w:rsidRPr="00016B56">
        <w:t xml:space="preserve"> районній військовій адміністрації </w:t>
      </w:r>
      <w:r w:rsidR="00E5178C">
        <w:t>здійснювалася</w:t>
      </w:r>
      <w:r w:rsidR="00917678" w:rsidRPr="00016B56">
        <w:t xml:space="preserve"> відповідно до вимог Закону України „Про звернення громадян”, Указу Президента України від 07 лютого 2008 року № 109/2008 „Про першочергові заходи щодо забезпечення реалізації та гарантування конституційного</w:t>
      </w:r>
      <w:r w:rsidR="00917678" w:rsidRPr="00195E9C">
        <w:t xml:space="preserve"> права на звернення до органів державної влади та органів місцевого </w:t>
      </w:r>
      <w:r w:rsidR="00917678" w:rsidRPr="00016B56">
        <w:t>самоврядування”.</w:t>
      </w:r>
    </w:p>
    <w:p w:rsidR="00764B7D" w:rsidRDefault="00764B7D" w:rsidP="00D3477E">
      <w:pPr>
        <w:autoSpaceDE w:val="0"/>
        <w:autoSpaceDN w:val="0"/>
        <w:adjustRightInd w:val="0"/>
      </w:pPr>
      <w:r>
        <w:t>Протягом ІІ</w:t>
      </w:r>
      <w:r w:rsidR="006977DB">
        <w:t>І</w:t>
      </w:r>
      <w:r>
        <w:t xml:space="preserve"> кварталу 2026 року до районної військової адміністрації надійшло 4</w:t>
      </w:r>
      <w:r w:rsidR="006977DB">
        <w:t>0</w:t>
      </w:r>
      <w:r>
        <w:t xml:space="preserve"> звернень громадян, у яких порушувалися питання різної тематики, зокрема: праці та заробітної плати – </w:t>
      </w:r>
      <w:r w:rsidR="006977DB">
        <w:t>16</w:t>
      </w:r>
      <w:r>
        <w:t xml:space="preserve">, аграрної політики і земельних відносин – </w:t>
      </w:r>
      <w:r w:rsidR="006977DB">
        <w:t>3</w:t>
      </w:r>
      <w:r>
        <w:t xml:space="preserve">, надання копій документів – 4, надання статусу особи, депортованої за національною ознакою – </w:t>
      </w:r>
      <w:r w:rsidR="006977DB">
        <w:t>4</w:t>
      </w:r>
      <w:r>
        <w:t>, а також інші питання.</w:t>
      </w:r>
    </w:p>
    <w:p w:rsidR="00E5178C" w:rsidRDefault="00D3477E" w:rsidP="00D3477E">
      <w:pPr>
        <w:autoSpaceDE w:val="0"/>
        <w:autoSpaceDN w:val="0"/>
        <w:adjustRightInd w:val="0"/>
      </w:pPr>
      <w:r w:rsidRPr="00195E9C">
        <w:t xml:space="preserve">Робота із зверненнями громадян </w:t>
      </w:r>
      <w:r w:rsidR="00E5178C">
        <w:t>є одним із пріоритетних напрямів діяльності районної військової адміністрації.</w:t>
      </w:r>
      <w:r w:rsidRPr="00195E9C">
        <w:t xml:space="preserve"> Щомісяця </w:t>
      </w:r>
      <w:r w:rsidR="00E5178C">
        <w:t>проводиться</w:t>
      </w:r>
      <w:r w:rsidRPr="00195E9C">
        <w:t xml:space="preserve"> аналіз роботи із зверненнями громадян і виконання доручень, даних керівництвом. </w:t>
      </w:r>
    </w:p>
    <w:p w:rsidR="00E5178C" w:rsidRDefault="00E5178C" w:rsidP="00D3477E">
      <w:pPr>
        <w:autoSpaceDE w:val="0"/>
        <w:autoSpaceDN w:val="0"/>
        <w:adjustRightInd w:val="0"/>
      </w:pPr>
      <w:r w:rsidRPr="00E5178C">
        <w:t>На постійній основі здійснюються аналіз та узагальнення звернень громадян, визначаються причини їх виникнення, опрацьов</w:t>
      </w:r>
      <w:r w:rsidR="006977DB">
        <w:t>уються шляхи розв’</w:t>
      </w:r>
      <w:r w:rsidRPr="00E5178C">
        <w:t>язання порушених питань і вживаються заходи щодо їх вирішення, насамперед з найбільш актуальних та суспільно значущих проблем.</w:t>
      </w:r>
    </w:p>
    <w:p w:rsidR="00541561" w:rsidRPr="00541561" w:rsidRDefault="00541561" w:rsidP="00541561">
      <w:r w:rsidRPr="00541561">
        <w:t xml:space="preserve">Перед заступниками голови районної </w:t>
      </w:r>
      <w:r w:rsidR="006977DB">
        <w:t>державної</w:t>
      </w:r>
      <w:r w:rsidRPr="00541561">
        <w:t xml:space="preserve"> адміністрації та керівниками структурних підрозділів поставлено завдання щодо забезпечення особливо уважного та відповідального розгляду звернень учасників бойових дій, внутрішньо переміщених осіб, </w:t>
      </w:r>
      <w:r w:rsidR="00E533AD">
        <w:t>осіб депортованих за національною ознакою,</w:t>
      </w:r>
      <w:r w:rsidR="00E533AD" w:rsidRPr="00541561">
        <w:t xml:space="preserve"> </w:t>
      </w:r>
      <w:r w:rsidRPr="00541561">
        <w:t>осіб з інвалідністю, громадян, які постраждали внаслідок Чорнобильської катастрофи, багатодітних сімей, одиноких матерів, а також інших громадян, які потребують соціального захисту та підтримки, зокрема сімей учасників антитеро</w:t>
      </w:r>
      <w:r w:rsidR="00E533AD">
        <w:t>ристичної операції, операції об’</w:t>
      </w:r>
      <w:r w:rsidRPr="00541561">
        <w:t>єднаних сил, Захисників і Захисниць України та родин загиблих (померлих) військовослужбовців.</w:t>
      </w:r>
    </w:p>
    <w:p w:rsidR="00541561" w:rsidRPr="00541561" w:rsidRDefault="00541561" w:rsidP="00541561">
      <w:r w:rsidRPr="00541561">
        <w:t xml:space="preserve">Під час розгляду звернень </w:t>
      </w:r>
      <w:r w:rsidR="00E533AD">
        <w:t>громадян з’</w:t>
      </w:r>
      <w:r w:rsidRPr="00541561">
        <w:t>ясовуються причини, що призводять до повторних звернень, систематично аналізуються випадки безпідставної відмови у задоволенні законних вимог заявників, а також вживаються заходи щодо усунення причин, які спричиняють порушення прав громадян.</w:t>
      </w:r>
    </w:p>
    <w:p w:rsidR="00764B7D" w:rsidRPr="00764B7D" w:rsidRDefault="00764B7D" w:rsidP="00764B7D">
      <w:r w:rsidRPr="00764B7D">
        <w:t>Розроблено та затверджено графік проведення у 2026 році перевірок виконавчих органів міських, селищних та сільських рад з питань здійснення ними делегованих повноважень органів виконавчої влади.</w:t>
      </w:r>
    </w:p>
    <w:p w:rsidR="00764B7D" w:rsidRPr="00764B7D" w:rsidRDefault="00764B7D" w:rsidP="00764B7D">
      <w:r w:rsidRPr="00764B7D">
        <w:t xml:space="preserve">Відповідно до затвердженого графіка у </w:t>
      </w:r>
      <w:r w:rsidR="00E533AD">
        <w:t>серпні</w:t>
      </w:r>
      <w:r w:rsidRPr="00764B7D">
        <w:t xml:space="preserve"> 2026 року проведено перевірку в </w:t>
      </w:r>
      <w:proofErr w:type="spellStart"/>
      <w:r w:rsidR="00E533AD">
        <w:t>Нараївській</w:t>
      </w:r>
      <w:proofErr w:type="spellEnd"/>
      <w:r w:rsidR="00E533AD">
        <w:t xml:space="preserve"> сільській раді.</w:t>
      </w:r>
    </w:p>
    <w:p w:rsidR="00B7063A" w:rsidRPr="00B7063A" w:rsidRDefault="00B7063A" w:rsidP="000702B4">
      <w:pPr>
        <w:ind w:right="9"/>
      </w:pPr>
      <w:r w:rsidRPr="00B7063A">
        <w:t xml:space="preserve">Для підвищення ефективності роботи із зверненнями громадян в районній державній адміністрації функціонує „гаряча” телефонна лінія, яка проводиться </w:t>
      </w:r>
      <w:r w:rsidRPr="00B7063A">
        <w:lastRenderedPageBreak/>
        <w:t xml:space="preserve">відповідно до графіку, затвердженого розпорядженням начальника районної військової адміністрації </w:t>
      </w:r>
      <w:r w:rsidR="00965609">
        <w:t>від 12 січня 2026 року № 7/01-01</w:t>
      </w:r>
      <w:r w:rsidRPr="00B7063A">
        <w:t>.</w:t>
      </w:r>
    </w:p>
    <w:p w:rsidR="00DB0E55" w:rsidRPr="00B7063A" w:rsidRDefault="00DB0E55" w:rsidP="00DB0E55">
      <w:pPr>
        <w:ind w:right="9"/>
      </w:pPr>
      <w:r w:rsidRPr="00B7063A">
        <w:t xml:space="preserve">На </w:t>
      </w:r>
      <w:proofErr w:type="spellStart"/>
      <w:r w:rsidRPr="00B7063A">
        <w:t>вебсайті</w:t>
      </w:r>
      <w:proofErr w:type="spellEnd"/>
      <w:r w:rsidRPr="00B7063A">
        <w:t xml:space="preserve"> районної військової адміністрації опубліковані графіки прийому громадян керівництвом адміністрації, проведення виїзних днів прийомів громадян, „гарячих” телефонних ліній, оприлюднюються офіційні матеріали з питань розгляду звернень громадян. </w:t>
      </w:r>
    </w:p>
    <w:p w:rsidR="00E5329F" w:rsidRDefault="00764B7D" w:rsidP="008D7932">
      <w:pPr>
        <w:autoSpaceDE w:val="0"/>
        <w:autoSpaceDN w:val="0"/>
        <w:adjustRightInd w:val="0"/>
      </w:pPr>
      <w:r>
        <w:t>Протягом ІІ</w:t>
      </w:r>
      <w:r w:rsidR="00BB5667">
        <w:t>І</w:t>
      </w:r>
      <w:r>
        <w:t xml:space="preserve"> кварталу 2026 року </w:t>
      </w:r>
      <w:r w:rsidRPr="00764B7D">
        <w:t>на „гарячу” телефонну</w:t>
      </w:r>
      <w:r>
        <w:t xml:space="preserve"> лінію </w:t>
      </w:r>
      <w:r w:rsidRPr="00BB5667">
        <w:t>дзвін</w:t>
      </w:r>
      <w:r w:rsidR="00BB5667" w:rsidRPr="00BB5667">
        <w:t xml:space="preserve">ків </w:t>
      </w:r>
      <w:r w:rsidR="00BB5667" w:rsidRPr="00BB5667">
        <w:rPr>
          <w:color w:val="0D0D0D"/>
          <w:shd w:val="clear" w:color="auto" w:fill="FFFFFF"/>
        </w:rPr>
        <w:t>не надходило</w:t>
      </w:r>
      <w:r w:rsidRPr="00BB5667">
        <w:t xml:space="preserve">. </w:t>
      </w:r>
    </w:p>
    <w:p w:rsidR="00D3477E" w:rsidRPr="00685A26" w:rsidRDefault="00D3477E" w:rsidP="008D7932">
      <w:pPr>
        <w:autoSpaceDE w:val="0"/>
        <w:autoSpaceDN w:val="0"/>
        <w:adjustRightInd w:val="0"/>
      </w:pPr>
      <w:r w:rsidRPr="00BB5667">
        <w:t>Проведений аналіз результатів розгляду звернень грома</w:t>
      </w:r>
      <w:r w:rsidRPr="00685A26">
        <w:t>дян свідчить, що</w:t>
      </w:r>
      <w:r w:rsidR="008D7932" w:rsidRPr="00685A26">
        <w:t xml:space="preserve"> </w:t>
      </w:r>
    </w:p>
    <w:p w:rsidR="00D3477E" w:rsidRDefault="00D3477E" w:rsidP="008D7932">
      <w:pPr>
        <w:autoSpaceDE w:val="0"/>
        <w:autoSpaceDN w:val="0"/>
        <w:adjustRightInd w:val="0"/>
        <w:ind w:firstLine="0"/>
      </w:pPr>
      <w:r w:rsidRPr="00685A26">
        <w:t xml:space="preserve">з </w:t>
      </w:r>
      <w:r w:rsidR="000F7E27">
        <w:t>4</w:t>
      </w:r>
      <w:r w:rsidR="00E5329F">
        <w:t>0</w:t>
      </w:r>
      <w:r w:rsidRPr="00685A26">
        <w:t xml:space="preserve"> звернень - </w:t>
      </w:r>
      <w:r w:rsidR="00E5329F">
        <w:t>16</w:t>
      </w:r>
      <w:r w:rsidR="000F7E27">
        <w:t xml:space="preserve"> вирішено позитивно, н</w:t>
      </w:r>
      <w:r w:rsidRPr="00685A26">
        <w:t xml:space="preserve">а </w:t>
      </w:r>
      <w:r w:rsidR="00E5329F">
        <w:t>13</w:t>
      </w:r>
      <w:r w:rsidR="00DB0E55">
        <w:t xml:space="preserve"> звернень</w:t>
      </w:r>
      <w:r w:rsidRPr="00685A26">
        <w:t xml:space="preserve"> надано обґрунтовані роз’яснення норм чинного законодавства або повідомлено про вжиття додаткових дій з боку авторів для їх вирішення. </w:t>
      </w:r>
    </w:p>
    <w:p w:rsidR="00D73BC1" w:rsidRPr="00D73BC1" w:rsidRDefault="00D73BC1" w:rsidP="008D7932">
      <w:pPr>
        <w:autoSpaceDE w:val="0"/>
        <w:autoSpaceDN w:val="0"/>
        <w:adjustRightInd w:val="0"/>
        <w:ind w:firstLine="0"/>
        <w:rPr>
          <w:sz w:val="16"/>
          <w:szCs w:val="16"/>
        </w:rPr>
      </w:pPr>
    </w:p>
    <w:p w:rsidR="00D3477E" w:rsidRPr="00685A26" w:rsidRDefault="00D3477E" w:rsidP="00D3477E">
      <w:pPr>
        <w:autoSpaceDE w:val="0"/>
        <w:autoSpaceDN w:val="0"/>
        <w:adjustRightInd w:val="0"/>
        <w:rPr>
          <w:b/>
          <w:bCs/>
        </w:rPr>
      </w:pPr>
      <w:r w:rsidRPr="00685A26">
        <w:rPr>
          <w:b/>
          <w:bCs/>
        </w:rPr>
        <w:t>Мета:</w:t>
      </w:r>
    </w:p>
    <w:p w:rsidR="00D3477E" w:rsidRPr="00195E9C" w:rsidRDefault="00D3477E" w:rsidP="00D3477E">
      <w:pPr>
        <w:autoSpaceDE w:val="0"/>
        <w:autoSpaceDN w:val="0"/>
        <w:adjustRightInd w:val="0"/>
      </w:pPr>
      <w:r w:rsidRPr="00685A26">
        <w:t>Забезпечити виконання вимог Закону України ,,Про звернення громадян”, Указу Президента України від 07 лютого 2008 року №</w:t>
      </w:r>
      <w:r w:rsidR="00141168" w:rsidRPr="00685A26">
        <w:t xml:space="preserve"> </w:t>
      </w:r>
      <w:r w:rsidRPr="00685A26">
        <w:t xml:space="preserve">109/2008 ,,Про першочергові заходи щодо забезпечення </w:t>
      </w:r>
      <w:r w:rsidRPr="00195E9C">
        <w:t>реалізації громадянами конституційного права на звернення до органів державної влади та органів місцевого самоврядування”.</w:t>
      </w:r>
    </w:p>
    <w:p w:rsidR="00D3477E" w:rsidRDefault="00D3477E" w:rsidP="00D3477E">
      <w:pPr>
        <w:autoSpaceDE w:val="0"/>
        <w:autoSpaceDN w:val="0"/>
        <w:adjustRightInd w:val="0"/>
      </w:pPr>
      <w:r w:rsidRPr="00195E9C">
        <w:t>Покращити організацію роботи із зверненнями громадян, всебічний та більш повний розгляд питань, що порушують громадяни перед органами влади.</w:t>
      </w:r>
    </w:p>
    <w:p w:rsidR="00D73BC1" w:rsidRPr="00D73BC1" w:rsidRDefault="00D73BC1" w:rsidP="00D3477E">
      <w:pPr>
        <w:autoSpaceDE w:val="0"/>
        <w:autoSpaceDN w:val="0"/>
        <w:adjustRightInd w:val="0"/>
        <w:rPr>
          <w:sz w:val="16"/>
          <w:szCs w:val="16"/>
        </w:rPr>
      </w:pPr>
    </w:p>
    <w:p w:rsidR="00D3477E" w:rsidRPr="00195E9C" w:rsidRDefault="00D3477E" w:rsidP="00D3477E">
      <w:pPr>
        <w:autoSpaceDE w:val="0"/>
        <w:autoSpaceDN w:val="0"/>
        <w:adjustRightInd w:val="0"/>
        <w:rPr>
          <w:b/>
          <w:bCs/>
        </w:rPr>
      </w:pPr>
      <w:r w:rsidRPr="00195E9C">
        <w:rPr>
          <w:b/>
          <w:bCs/>
        </w:rPr>
        <w:t>Пропозиції:</w:t>
      </w:r>
    </w:p>
    <w:p w:rsidR="00D3477E" w:rsidRPr="00195E9C" w:rsidRDefault="00D3477E" w:rsidP="00D3477E">
      <w:pPr>
        <w:autoSpaceDE w:val="0"/>
        <w:autoSpaceDN w:val="0"/>
        <w:adjustRightInd w:val="0"/>
      </w:pPr>
      <w:r w:rsidRPr="00195E9C">
        <w:t>Відповідно до статті 25 Закону України ,,Про місцеві державні адміністрації”, Закону України ,,Про звернення громадян” (зі змінами) та Указу Президента України від 07 лютого 2008 року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з метою підвищення ефективності роботи зі зверненнями громадян</w:t>
      </w:r>
      <w:r w:rsidR="006A1958">
        <w:t xml:space="preserve"> пропоную рекомендувати керівникам структурних підрозділів</w:t>
      </w:r>
      <w:r w:rsidRPr="00195E9C">
        <w:t>:</w:t>
      </w:r>
    </w:p>
    <w:p w:rsidR="00D3477E" w:rsidRPr="00195E9C" w:rsidRDefault="00D3477E" w:rsidP="00D3477E">
      <w:pPr>
        <w:autoSpaceDE w:val="0"/>
        <w:autoSpaceDN w:val="0"/>
        <w:adjustRightInd w:val="0"/>
      </w:pPr>
      <w:r w:rsidRPr="00195E9C">
        <w:t>1. Забезпечити неухильне виконання вимог Закону України ,,Про звернення громадян” та Указу Президента України від 07 лютого 2008 року ,,Про першочергові заходи щодо забезпечення реалізації та гарантування конституційного права на звернення до органів державної влади та органів самоврядування”.</w:t>
      </w:r>
    </w:p>
    <w:p w:rsidR="00D3477E" w:rsidRPr="00195E9C" w:rsidRDefault="00D3477E" w:rsidP="00D3477E">
      <w:pPr>
        <w:autoSpaceDE w:val="0"/>
        <w:autoSpaceDN w:val="0"/>
        <w:adjustRightInd w:val="0"/>
      </w:pPr>
      <w:r w:rsidRPr="00195E9C">
        <w:t>2. Посилити увагу на звернення громадян, які потребують соціального захисту та підтримки (учасників бойових дій, внутрішньо переміщених осіб та малозабезпечених верств населення).</w:t>
      </w:r>
    </w:p>
    <w:p w:rsidR="00D3477E" w:rsidRPr="00195E9C" w:rsidRDefault="00D3477E" w:rsidP="00D3477E">
      <w:pPr>
        <w:autoSpaceDE w:val="0"/>
        <w:autoSpaceDN w:val="0"/>
        <w:adjustRightInd w:val="0"/>
      </w:pPr>
      <w:r w:rsidRPr="00195E9C">
        <w:t>3. Заб</w:t>
      </w:r>
      <w:r w:rsidR="00564EFA">
        <w:t xml:space="preserve">езпечити оперативне реагування </w:t>
      </w:r>
      <w:r w:rsidRPr="00195E9C">
        <w:t>на всі звернення громадян, що надходять на телефонні ,,гарячі</w:t>
      </w:r>
      <w:r w:rsidR="00B548D3" w:rsidRPr="00195E9C">
        <w:t>”</w:t>
      </w:r>
      <w:r w:rsidRPr="00195E9C">
        <w:t xml:space="preserve"> лінії районної військової адміністрації.</w:t>
      </w:r>
    </w:p>
    <w:p w:rsidR="00D3477E" w:rsidRDefault="00D3477E" w:rsidP="00D3477E">
      <w:pPr>
        <w:autoSpaceDE w:val="0"/>
        <w:autoSpaceDN w:val="0"/>
        <w:adjustRightInd w:val="0"/>
        <w:rPr>
          <w:sz w:val="16"/>
          <w:szCs w:val="16"/>
        </w:rPr>
      </w:pPr>
    </w:p>
    <w:p w:rsidR="00BC0F37" w:rsidRPr="006501F0" w:rsidRDefault="00BC0F37" w:rsidP="00D3477E">
      <w:pPr>
        <w:autoSpaceDE w:val="0"/>
        <w:autoSpaceDN w:val="0"/>
        <w:adjustRightInd w:val="0"/>
        <w:rPr>
          <w:sz w:val="16"/>
          <w:szCs w:val="16"/>
        </w:rPr>
      </w:pPr>
      <w:bookmarkStart w:id="0" w:name="_GoBack"/>
      <w:bookmarkEnd w:id="0"/>
    </w:p>
    <w:p w:rsidR="00B548D3" w:rsidRPr="00251E49" w:rsidRDefault="00B548D3" w:rsidP="00B548D3">
      <w:pPr>
        <w:shd w:val="clear" w:color="auto" w:fill="FFFFFF"/>
        <w:autoSpaceDE w:val="0"/>
        <w:autoSpaceDN w:val="0"/>
        <w:adjustRightInd w:val="0"/>
        <w:ind w:right="848" w:firstLine="0"/>
        <w:rPr>
          <w:b/>
          <w:color w:val="000000"/>
        </w:rPr>
      </w:pPr>
      <w:r>
        <w:rPr>
          <w:b/>
          <w:color w:val="000000"/>
        </w:rPr>
        <w:t xml:space="preserve">Начальник </w:t>
      </w:r>
      <w:r w:rsidRPr="00251E49">
        <w:rPr>
          <w:b/>
          <w:color w:val="000000"/>
        </w:rPr>
        <w:t xml:space="preserve">відділу загального </w:t>
      </w:r>
    </w:p>
    <w:p w:rsidR="00B548D3" w:rsidRDefault="00B548D3" w:rsidP="00B548D3">
      <w:pPr>
        <w:shd w:val="clear" w:color="auto" w:fill="FFFFFF"/>
        <w:autoSpaceDE w:val="0"/>
        <w:autoSpaceDN w:val="0"/>
        <w:adjustRightInd w:val="0"/>
        <w:ind w:right="848" w:firstLine="0"/>
        <w:rPr>
          <w:b/>
          <w:color w:val="000000"/>
        </w:rPr>
      </w:pPr>
      <w:r w:rsidRPr="00251E49">
        <w:rPr>
          <w:b/>
          <w:color w:val="000000"/>
        </w:rPr>
        <w:t xml:space="preserve">діловодства та контролю </w:t>
      </w:r>
    </w:p>
    <w:p w:rsidR="009E6EBE" w:rsidRDefault="00B548D3" w:rsidP="006A1958">
      <w:pPr>
        <w:shd w:val="clear" w:color="auto" w:fill="FFFFFF"/>
        <w:autoSpaceDE w:val="0"/>
        <w:autoSpaceDN w:val="0"/>
        <w:adjustRightInd w:val="0"/>
        <w:ind w:right="-1" w:firstLine="0"/>
      </w:pPr>
      <w:r w:rsidRPr="00251E49">
        <w:rPr>
          <w:b/>
          <w:color w:val="000000"/>
        </w:rPr>
        <w:t xml:space="preserve">апарату адміністрації                      </w:t>
      </w:r>
      <w:r>
        <w:rPr>
          <w:b/>
          <w:color w:val="000000"/>
        </w:rPr>
        <w:t xml:space="preserve"> </w:t>
      </w:r>
      <w:r w:rsidRPr="00251E49">
        <w:rPr>
          <w:b/>
          <w:color w:val="000000"/>
        </w:rPr>
        <w:t xml:space="preserve">       </w:t>
      </w:r>
      <w:r>
        <w:rPr>
          <w:b/>
          <w:color w:val="000000"/>
        </w:rPr>
        <w:t xml:space="preserve">              </w:t>
      </w:r>
      <w:r w:rsidR="00E316F8">
        <w:rPr>
          <w:b/>
          <w:color w:val="000000"/>
        </w:rPr>
        <w:t xml:space="preserve">   </w:t>
      </w:r>
      <w:r>
        <w:rPr>
          <w:b/>
          <w:color w:val="000000"/>
        </w:rPr>
        <w:t xml:space="preserve">   </w:t>
      </w:r>
      <w:r w:rsidRPr="00251E49">
        <w:rPr>
          <w:b/>
          <w:color w:val="000000"/>
        </w:rPr>
        <w:t xml:space="preserve">       </w:t>
      </w:r>
      <w:r>
        <w:rPr>
          <w:b/>
          <w:color w:val="000000"/>
        </w:rPr>
        <w:t>Людмила ТИШКО</w:t>
      </w:r>
    </w:p>
    <w:sectPr w:rsidR="009E6EBE" w:rsidSect="00BC0F37">
      <w:pgSz w:w="11906" w:h="16838"/>
      <w:pgMar w:top="567" w:right="566"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F3C"/>
    <w:rsid w:val="00016B56"/>
    <w:rsid w:val="000702B4"/>
    <w:rsid w:val="000B6F3C"/>
    <w:rsid w:val="000E591C"/>
    <w:rsid w:val="000F39A5"/>
    <w:rsid w:val="000F7E27"/>
    <w:rsid w:val="00100FD8"/>
    <w:rsid w:val="00141168"/>
    <w:rsid w:val="001439AB"/>
    <w:rsid w:val="001C1379"/>
    <w:rsid w:val="002032C3"/>
    <w:rsid w:val="002A1EEE"/>
    <w:rsid w:val="002D41FA"/>
    <w:rsid w:val="003462EE"/>
    <w:rsid w:val="00400DC1"/>
    <w:rsid w:val="004028C3"/>
    <w:rsid w:val="004171B7"/>
    <w:rsid w:val="004706D8"/>
    <w:rsid w:val="0054057A"/>
    <w:rsid w:val="00541561"/>
    <w:rsid w:val="00562A18"/>
    <w:rsid w:val="00564EFA"/>
    <w:rsid w:val="005A7E61"/>
    <w:rsid w:val="005C7652"/>
    <w:rsid w:val="005F6557"/>
    <w:rsid w:val="006501F0"/>
    <w:rsid w:val="006851BC"/>
    <w:rsid w:val="00685A26"/>
    <w:rsid w:val="006977DB"/>
    <w:rsid w:val="006A1958"/>
    <w:rsid w:val="006E25A0"/>
    <w:rsid w:val="006F0431"/>
    <w:rsid w:val="00764B7D"/>
    <w:rsid w:val="00775072"/>
    <w:rsid w:val="008D7932"/>
    <w:rsid w:val="008F020E"/>
    <w:rsid w:val="00917678"/>
    <w:rsid w:val="00965609"/>
    <w:rsid w:val="009E6EBE"/>
    <w:rsid w:val="00A62C02"/>
    <w:rsid w:val="00B548D3"/>
    <w:rsid w:val="00B64589"/>
    <w:rsid w:val="00B7063A"/>
    <w:rsid w:val="00BB5667"/>
    <w:rsid w:val="00BC0F37"/>
    <w:rsid w:val="00C83407"/>
    <w:rsid w:val="00D3477E"/>
    <w:rsid w:val="00D454CA"/>
    <w:rsid w:val="00D73BC1"/>
    <w:rsid w:val="00D92785"/>
    <w:rsid w:val="00DB0E55"/>
    <w:rsid w:val="00DC0DA2"/>
    <w:rsid w:val="00E2017B"/>
    <w:rsid w:val="00E316F8"/>
    <w:rsid w:val="00E5178C"/>
    <w:rsid w:val="00E5329F"/>
    <w:rsid w:val="00E533AD"/>
    <w:rsid w:val="00ED4BC6"/>
    <w:rsid w:val="00F51CFA"/>
    <w:rsid w:val="00F86521"/>
    <w:rsid w:val="00FE06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B248F-4938-4F49-8085-0F98B733F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0655"/>
    <w:pPr>
      <w:spacing w:after="0" w:line="240" w:lineRule="auto"/>
      <w:ind w:firstLine="567"/>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25A0"/>
    <w:rPr>
      <w:rFonts w:ascii="Segoe UI" w:hAnsi="Segoe UI" w:cs="Segoe UI"/>
      <w:sz w:val="18"/>
      <w:szCs w:val="18"/>
    </w:rPr>
  </w:style>
  <w:style w:type="character" w:customStyle="1" w:styleId="a4">
    <w:name w:val="Текст у виносці Знак"/>
    <w:basedOn w:val="a0"/>
    <w:link w:val="a3"/>
    <w:uiPriority w:val="99"/>
    <w:semiHidden/>
    <w:rsid w:val="006E25A0"/>
    <w:rPr>
      <w:rFonts w:ascii="Segoe UI" w:eastAsia="Times New Roman" w:hAnsi="Segoe UI" w:cs="Segoe UI"/>
      <w:sz w:val="18"/>
      <w:szCs w:val="18"/>
      <w:lang w:eastAsia="ru-RU"/>
    </w:rPr>
  </w:style>
  <w:style w:type="paragraph" w:styleId="a5">
    <w:name w:val="No Spacing"/>
    <w:uiPriority w:val="1"/>
    <w:qFormat/>
    <w:rsid w:val="00100FD8"/>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isselectedend">
    <w:name w:val="isselectedend"/>
    <w:basedOn w:val="a"/>
    <w:rsid w:val="00764B7D"/>
    <w:pPr>
      <w:spacing w:before="100" w:beforeAutospacing="1" w:after="100" w:afterAutospacing="1"/>
      <w:ind w:firstLine="0"/>
      <w:jc w:val="left"/>
    </w:pPr>
    <w:rPr>
      <w:sz w:val="24"/>
      <w:szCs w:val="24"/>
      <w:lang w:eastAsia="uk-UA"/>
    </w:rPr>
  </w:style>
  <w:style w:type="paragraph" w:styleId="a6">
    <w:name w:val="Normal (Web)"/>
    <w:basedOn w:val="a"/>
    <w:uiPriority w:val="99"/>
    <w:semiHidden/>
    <w:unhideWhenUsed/>
    <w:rsid w:val="00764B7D"/>
    <w:pPr>
      <w:spacing w:before="100" w:beforeAutospacing="1" w:after="100" w:afterAutospacing="1"/>
      <w:ind w:firstLine="0"/>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06417">
      <w:bodyDiv w:val="1"/>
      <w:marLeft w:val="0"/>
      <w:marRight w:val="0"/>
      <w:marTop w:val="0"/>
      <w:marBottom w:val="0"/>
      <w:divBdr>
        <w:top w:val="none" w:sz="0" w:space="0" w:color="auto"/>
        <w:left w:val="none" w:sz="0" w:space="0" w:color="auto"/>
        <w:bottom w:val="none" w:sz="0" w:space="0" w:color="auto"/>
        <w:right w:val="none" w:sz="0" w:space="0" w:color="auto"/>
      </w:divBdr>
    </w:div>
    <w:div w:id="323779545">
      <w:bodyDiv w:val="1"/>
      <w:marLeft w:val="0"/>
      <w:marRight w:val="0"/>
      <w:marTop w:val="0"/>
      <w:marBottom w:val="0"/>
      <w:divBdr>
        <w:top w:val="none" w:sz="0" w:space="0" w:color="auto"/>
        <w:left w:val="none" w:sz="0" w:space="0" w:color="auto"/>
        <w:bottom w:val="none" w:sz="0" w:space="0" w:color="auto"/>
        <w:right w:val="none" w:sz="0" w:space="0" w:color="auto"/>
      </w:divBdr>
    </w:div>
    <w:div w:id="208425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3327</Words>
  <Characters>1897</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2024-01-15T14:19:00Z</cp:lastPrinted>
  <dcterms:created xsi:type="dcterms:W3CDTF">2026-10-06T07:29:00Z</dcterms:created>
  <dcterms:modified xsi:type="dcterms:W3CDTF">2026-10-20T08:36:00Z</dcterms:modified>
</cp:coreProperties>
</file>