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B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реєстру з оцінки впливу на довкілля </w:t>
      </w:r>
      <w:r w:rsidR="001306F8">
        <w:t>13 серпня</w:t>
      </w:r>
      <w:r>
        <w:t xml:space="preserve"> 2024 року </w:t>
      </w:r>
      <w:r w:rsidR="009557CB">
        <w:t xml:space="preserve">оприлюднено повідомлення про плановану діяльність </w:t>
      </w:r>
      <w:r w:rsidR="001306F8">
        <w:t>ТОВ «Полімерна Група «</w:t>
      </w:r>
      <w:proofErr w:type="spellStart"/>
      <w:r w:rsidR="001306F8">
        <w:t>Терполімергаз</w:t>
      </w:r>
      <w:proofErr w:type="spellEnd"/>
      <w:r w:rsidR="001306F8">
        <w:t xml:space="preserve">» </w:t>
      </w:r>
      <w:r w:rsidR="001306F8">
        <w:t>(</w:t>
      </w:r>
      <w:r w:rsidR="001306F8">
        <w:t>реєстраційний номер справи 9201</w:t>
      </w:r>
      <w:r w:rsidR="001306F8">
        <w:t xml:space="preserve">) </w:t>
      </w:r>
      <w:r>
        <w:t xml:space="preserve">щодо </w:t>
      </w:r>
      <w:r w:rsidR="001306F8">
        <w:t>реконструкції (модернізації</w:t>
      </w:r>
      <w:r w:rsidR="001306F8">
        <w:t xml:space="preserve">) існуючого обладнання, та експлуатація об’єкту оброблення </w:t>
      </w:r>
      <w:r w:rsidR="001306F8">
        <w:t>відходів, що не є небезпечними</w:t>
      </w:r>
      <w:bookmarkStart w:id="0" w:name="_GoBack"/>
      <w:bookmarkEnd w:id="0"/>
      <w:r w:rsidR="001306F8">
        <w:t xml:space="preserve"> за адресою: Тернопільська обл., м. Тернопіль, вул. Лук’яновича, 8.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1306F8"/>
    <w:rsid w:val="0070577C"/>
    <w:rsid w:val="009557CB"/>
    <w:rsid w:val="00966E7E"/>
    <w:rsid w:val="00A41842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2024-04-03T07:02:00Z</cp:lastPrinted>
  <dcterms:created xsi:type="dcterms:W3CDTF">2024-04-03T06:30:00Z</dcterms:created>
  <dcterms:modified xsi:type="dcterms:W3CDTF">2024-08-14T11:45:00Z</dcterms:modified>
</cp:coreProperties>
</file>